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3988"/>
      </w:tblGrid>
      <w:tr w:rsidR="004202DC" w:rsidRPr="00710ECE" w14:paraId="1B6F6C4C" w14:textId="77777777" w:rsidTr="008D5AB3">
        <w:trPr>
          <w:trHeight w:val="230"/>
        </w:trPr>
        <w:tc>
          <w:tcPr>
            <w:tcW w:w="4111" w:type="dxa"/>
            <w:vAlign w:val="center"/>
          </w:tcPr>
          <w:p w14:paraId="3467E4CA" w14:textId="4A44A4F3" w:rsidR="004202DC" w:rsidRPr="00710ECE" w:rsidRDefault="004202DC" w:rsidP="004202DC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0C0E510" w14:textId="65C34FD9" w:rsidR="004202DC" w:rsidRPr="00B90C83" w:rsidRDefault="004202DC" w:rsidP="008D5AB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3988" w:type="dxa"/>
            <w:vAlign w:val="center"/>
          </w:tcPr>
          <w:p w14:paraId="53205BD2" w14:textId="019962C6" w:rsidR="004202DC" w:rsidRPr="00827525" w:rsidRDefault="004202DC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D360E7">
              <w:t>ACC_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"/>
                    <w:maxLength w:val="4"/>
                  </w:textInput>
                </w:ffData>
              </w:fldChar>
            </w:r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  <w:r>
              <w:t>_EXP_SPDR002-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  <w:r w:rsidRPr="00D360E7">
              <w:t>_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bookmarkStart w:id="0" w:name="Text126"/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  <w:bookmarkEnd w:id="0"/>
            <w:r>
              <w:rPr>
                <w:rFonts w:cs="Arial"/>
                <w:color w:val="000000" w:themeColor="text1"/>
                <w:szCs w:val="17"/>
              </w:rPr>
              <w:t>_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"/>
                    <w:maxLength w:val="6"/>
                  </w:textInput>
                </w:ffData>
              </w:fldChar>
            </w:r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000000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</w:p>
        </w:tc>
      </w:tr>
      <w:tr w:rsidR="004202DC" w:rsidRPr="00710ECE" w14:paraId="7E943B9E" w14:textId="77777777" w:rsidTr="008D5AB3">
        <w:trPr>
          <w:trHeight w:val="48"/>
        </w:trPr>
        <w:tc>
          <w:tcPr>
            <w:tcW w:w="4111" w:type="dxa"/>
            <w:vAlign w:val="center"/>
          </w:tcPr>
          <w:p w14:paraId="1C9A4D65" w14:textId="77777777" w:rsidR="004202DC" w:rsidRPr="00710ECE" w:rsidRDefault="004202DC" w:rsidP="004202DC">
            <w:pPr>
              <w:jc w:val="center"/>
              <w:rPr>
                <w:rFonts w:cs="Helvetica"/>
                <w:sz w:val="18"/>
                <w:szCs w:val="16"/>
              </w:rPr>
            </w:pPr>
            <w:bookmarkStart w:id="1" w:name="_GoBack"/>
            <w:bookmarkEnd w:id="1"/>
          </w:p>
        </w:tc>
        <w:tc>
          <w:tcPr>
            <w:tcW w:w="1985" w:type="dxa"/>
            <w:vAlign w:val="center"/>
          </w:tcPr>
          <w:p w14:paraId="6697CE7E" w14:textId="5CBB4EF5" w:rsidR="004202DC" w:rsidRPr="00B90C83" w:rsidRDefault="004202DC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Número </w:t>
            </w:r>
            <w:r>
              <w:rPr>
                <w:rFonts w:ascii="Arial" w:hAnsi="Arial" w:cs="Arial"/>
                <w:bCs/>
                <w:szCs w:val="17"/>
              </w:rPr>
              <w:t>d’intervenció</w:t>
            </w:r>
          </w:p>
        </w:tc>
        <w:tc>
          <w:tcPr>
            <w:tcW w:w="3988" w:type="dxa"/>
            <w:vAlign w:val="center"/>
          </w:tcPr>
          <w:p w14:paraId="68D99774" w14:textId="2FD4D86D" w:rsidR="004202DC" w:rsidRPr="00827525" w:rsidRDefault="008D5AB3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D5AB3">
              <w:rPr>
                <w:rFonts w:ascii="Arial" w:hAnsi="Arial" w:cs="Arial"/>
                <w:bCs/>
                <w:szCs w:val="17"/>
              </w:rPr>
              <w:t>7119</w:t>
            </w:r>
          </w:p>
        </w:tc>
      </w:tr>
      <w:tr w:rsidR="004202DC" w:rsidRPr="00710ECE" w14:paraId="42507BBC" w14:textId="77777777" w:rsidTr="008D5AB3">
        <w:trPr>
          <w:trHeight w:val="48"/>
        </w:trPr>
        <w:tc>
          <w:tcPr>
            <w:tcW w:w="4111" w:type="dxa"/>
            <w:vAlign w:val="center"/>
          </w:tcPr>
          <w:p w14:paraId="330A3EF3" w14:textId="77777777" w:rsidR="004202DC" w:rsidRPr="00710ECE" w:rsidRDefault="004202DC" w:rsidP="004202DC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B1DBFA1" w14:textId="5C338955" w:rsidR="004202DC" w:rsidRDefault="004202DC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>
              <w:rPr>
                <w:rFonts w:ascii="Arial" w:hAnsi="Arial" w:cs="Arial"/>
                <w:bCs/>
                <w:szCs w:val="17"/>
              </w:rPr>
              <w:t>Descripció de la intervenció</w:t>
            </w:r>
          </w:p>
        </w:tc>
        <w:tc>
          <w:tcPr>
            <w:tcW w:w="3988" w:type="dxa"/>
            <w:vAlign w:val="center"/>
          </w:tcPr>
          <w:p w14:paraId="2F4D44AD" w14:textId="70D56272" w:rsidR="004202DC" w:rsidRPr="00827525" w:rsidRDefault="008D5AB3" w:rsidP="008D5AB3">
            <w:pPr>
              <w:jc w:val="left"/>
              <w:rPr>
                <w:rFonts w:cs="Helvetica"/>
                <w:bCs/>
                <w:szCs w:val="17"/>
              </w:rPr>
            </w:pPr>
            <w:r>
              <w:rPr>
                <w:rFonts w:cs="Helvetica"/>
                <w:bCs/>
                <w:szCs w:val="17"/>
              </w:rPr>
              <w:t>A</w:t>
            </w:r>
            <w:r w:rsidRPr="008D5AB3">
              <w:rPr>
                <w:rFonts w:cs="Helvetica"/>
                <w:bCs/>
                <w:szCs w:val="17"/>
              </w:rPr>
              <w:t>juts destinats al desenvolupament local participatiu</w:t>
            </w:r>
            <w:r>
              <w:rPr>
                <w:rFonts w:cs="Helvetica"/>
                <w:bCs/>
                <w:szCs w:val="17"/>
              </w:rPr>
              <w:t>.</w:t>
            </w:r>
          </w:p>
        </w:tc>
      </w:tr>
    </w:tbl>
    <w:p w14:paraId="492E06E3" w14:textId="77777777" w:rsidR="004202DC" w:rsidRPr="004202DC" w:rsidRDefault="004202DC" w:rsidP="004202DC"/>
    <w:p w14:paraId="1402CEE5" w14:textId="2BF74C12" w:rsidR="00027B11" w:rsidRPr="00B90C83" w:rsidRDefault="00583E24" w:rsidP="00B90C83">
      <w:pPr>
        <w:pStyle w:val="Ttulo1"/>
        <w:spacing w:before="0"/>
        <w:jc w:val="left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Declaració altres ajuts concedits o pagats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73C2D9C2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4AC7F305" w14:textId="77777777" w:rsidR="00811F7B" w:rsidRPr="00B90C83" w:rsidRDefault="00811F7B" w:rsidP="00B90C83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64BD7DE" w14:textId="77777777" w:rsidR="00B90C83" w:rsidRPr="00B90C83" w:rsidRDefault="00B90C83" w:rsidP="00B90C83">
      <w:pPr>
        <w:pStyle w:val="Ttulo2"/>
        <w:rPr>
          <w:sz w:val="6"/>
          <w:szCs w:val="6"/>
        </w:rPr>
      </w:pPr>
    </w:p>
    <w:p w14:paraId="1528EA9B" w14:textId="77777777" w:rsidR="00027B11" w:rsidRPr="00B90C83" w:rsidRDefault="00027B11" w:rsidP="00B90C83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B90C83" w14:paraId="2C366A7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5DBCEAD6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38A0C3A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5203E9E8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7B314524" w14:textId="082E306F" w:rsidR="00027B11" w:rsidRPr="00B90C83" w:rsidRDefault="00B90C83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9E4E56" w14:textId="77777777" w:rsidR="00027B11" w:rsidRPr="00B90C83" w:rsidRDefault="00027B11" w:rsidP="00B90C83">
      <w:pPr>
        <w:jc w:val="left"/>
        <w:rPr>
          <w:rFonts w:ascii="Arial" w:hAnsi="Arial" w:cs="Arial"/>
          <w:sz w:val="6"/>
          <w:szCs w:val="6"/>
        </w:rPr>
      </w:pPr>
    </w:p>
    <w:p w14:paraId="5A30188D" w14:textId="77777777" w:rsidR="00027B11" w:rsidRPr="00B90C83" w:rsidRDefault="00027B11" w:rsidP="00B90C83">
      <w:pPr>
        <w:pStyle w:val="Ttulo2"/>
      </w:pPr>
      <w:r w:rsidRPr="00B90C83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B90C83" w14:paraId="490D4A27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022AB4DD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B693B62" w14:textId="75FE3728" w:rsidR="00027B11" w:rsidRPr="00B90C83" w:rsidRDefault="00B90C83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4F17E1D0" w14:textId="77777777" w:rsidR="00027B11" w:rsidRPr="00B90C83" w:rsidRDefault="00027B11" w:rsidP="00B90C83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623ED6C8" w14:textId="24BD9FCD" w:rsidR="00027B11" w:rsidRPr="00B90C83" w:rsidRDefault="00B90C83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1FC297EA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En qualitat de (indiqueu:</w:t>
            </w:r>
          </w:p>
          <w:p w14:paraId="42DE9759" w14:textId="61B7BE42" w:rsidR="00C135A9" w:rsidRDefault="00B12212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8D5AB3">
              <w:rPr>
                <w:rFonts w:ascii="Arial" w:hAnsi="Arial" w:cs="Arial"/>
                <w:szCs w:val="17"/>
              </w:rPr>
            </w:r>
            <w:r w:rsidR="008D5AB3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apoderat/ada, </w:t>
            </w: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8D5AB3">
              <w:rPr>
                <w:rFonts w:ascii="Arial" w:hAnsi="Arial" w:cs="Arial"/>
                <w:szCs w:val="17"/>
              </w:rPr>
            </w:r>
            <w:r w:rsidR="008D5AB3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president/a</w:t>
            </w:r>
            <w:r w:rsidR="00B90C83">
              <w:rPr>
                <w:rFonts w:ascii="Arial" w:hAnsi="Arial" w:cs="Arial"/>
                <w:szCs w:val="17"/>
              </w:rPr>
              <w:t>,</w:t>
            </w:r>
          </w:p>
          <w:p w14:paraId="5941B6C3" w14:textId="76B90711" w:rsidR="00027B11" w:rsidRPr="00B90C83" w:rsidRDefault="00B12212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8D5AB3">
              <w:rPr>
                <w:rFonts w:ascii="Arial" w:hAnsi="Arial" w:cs="Arial"/>
                <w:szCs w:val="17"/>
              </w:rPr>
            </w:r>
            <w:r w:rsidR="008D5AB3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altres: </w:t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6A58F8B1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3B6210A2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3C24F1AA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1B76DE52" w14:textId="2BB9EE05" w:rsidR="00027B11" w:rsidRPr="00583E24" w:rsidRDefault="00027B11" w:rsidP="00B90C83">
      <w:pPr>
        <w:jc w:val="left"/>
        <w:rPr>
          <w:rFonts w:ascii="Arial" w:hAnsi="Arial" w:cs="Arial"/>
          <w:b/>
          <w:sz w:val="22"/>
          <w:szCs w:val="22"/>
        </w:rPr>
      </w:pPr>
      <w:r w:rsidRPr="00583E24">
        <w:rPr>
          <w:rFonts w:ascii="Arial" w:hAnsi="Arial" w:cs="Arial"/>
          <w:b/>
          <w:sz w:val="22"/>
          <w:szCs w:val="22"/>
        </w:rPr>
        <w:t>DECLARO</w:t>
      </w:r>
      <w:r w:rsidR="00B90C83" w:rsidRPr="00583E24">
        <w:rPr>
          <w:rFonts w:ascii="Arial" w:hAnsi="Arial" w:cs="Arial"/>
          <w:b/>
          <w:sz w:val="22"/>
          <w:szCs w:val="22"/>
        </w:rPr>
        <w:t>:</w:t>
      </w:r>
    </w:p>
    <w:p w14:paraId="2FD9DC02" w14:textId="77777777" w:rsidR="00583E24" w:rsidRP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583E24" w14:paraId="1D0D183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07AB2284" w14:textId="179450FC" w:rsidR="00027B11" w:rsidRPr="00583E24" w:rsidRDefault="00027B11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5AB3">
              <w:rPr>
                <w:rFonts w:ascii="Arial" w:hAnsi="Arial" w:cs="Arial"/>
                <w:sz w:val="22"/>
                <w:szCs w:val="22"/>
              </w:rPr>
            </w:r>
            <w:r w:rsidR="008D5A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2212" w:rsidRPr="00583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pel mateix projecte que el que tinc aprovat del Leader, tinc</w:t>
            </w:r>
            <w:r w:rsidR="00583E24">
              <w:rPr>
                <w:rFonts w:ascii="Arial" w:hAnsi="Arial" w:cs="Arial"/>
                <w:sz w:val="22"/>
                <w:szCs w:val="22"/>
              </w:rPr>
              <w:t>*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2FED2E" w14:textId="77777777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14529ED" w14:textId="6E3CA8D2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concedit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4F458889" w14:textId="5F61382F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pagat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3A3BA3F1" w14:textId="38AE0964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10E76" w14:textId="77777777" w:rsidR="00B12212" w:rsidRPr="00583E24" w:rsidRDefault="00B12212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6FA60AE8" w14:textId="2FF383F4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FORMCHECKBOX </w:instrText>
      </w:r>
      <w:r w:rsidR="008D5AB3">
        <w:rPr>
          <w:rFonts w:ascii="Arial" w:hAnsi="Arial" w:cs="Arial"/>
          <w:sz w:val="22"/>
          <w:szCs w:val="22"/>
        </w:rPr>
      </w:r>
      <w:r w:rsidR="008D5AB3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Que per un altre projecte diferent a</w:t>
      </w:r>
      <w:r>
        <w:rPr>
          <w:rFonts w:ascii="Arial" w:hAnsi="Arial" w:cs="Arial"/>
          <w:sz w:val="22"/>
          <w:szCs w:val="22"/>
        </w:rPr>
        <w:t xml:space="preserve"> </w:t>
      </w:r>
      <w:r w:rsidRPr="00583E2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’aprovat</w:t>
      </w:r>
      <w:r w:rsidRPr="00583E24">
        <w:rPr>
          <w:rFonts w:ascii="Arial" w:hAnsi="Arial" w:cs="Arial"/>
          <w:sz w:val="22"/>
          <w:szCs w:val="22"/>
        </w:rPr>
        <w:t xml:space="preserve"> del Leader, tinc</w:t>
      </w:r>
      <w:r>
        <w:rPr>
          <w:rFonts w:ascii="Arial" w:hAnsi="Arial" w:cs="Arial"/>
          <w:sz w:val="22"/>
          <w:szCs w:val="22"/>
        </w:rPr>
        <w:t>*</w:t>
      </w:r>
      <w:r w:rsidRPr="00583E24">
        <w:rPr>
          <w:rFonts w:ascii="Arial" w:hAnsi="Arial" w:cs="Arial"/>
          <w:sz w:val="22"/>
          <w:szCs w:val="22"/>
        </w:rPr>
        <w:t>:</w:t>
      </w:r>
    </w:p>
    <w:p w14:paraId="4FFD5B05" w14:textId="77777777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    </w:t>
      </w:r>
    </w:p>
    <w:p w14:paraId="4599A881" w14:textId="7B7E4AF1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concedit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. </w:t>
      </w:r>
    </w:p>
    <w:p w14:paraId="32E246F6" w14:textId="2E09FBEE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pagat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>.</w:t>
      </w:r>
    </w:p>
    <w:p w14:paraId="3B75D786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DA081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E74A87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01295C7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408D599" w14:textId="594718EE" w:rsidR="00583E24" w:rsidRPr="00583E24" w:rsidRDefault="00583E24" w:rsidP="00583E24">
      <w:pP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*</w:t>
      </w:r>
      <w:r w:rsidRPr="00583E24">
        <w:rPr>
          <w:rFonts w:ascii="Arial" w:hAnsi="Arial" w:cs="Arial"/>
          <w:b/>
          <w:szCs w:val="17"/>
        </w:rPr>
        <w:t>En ambdós casos, caldrà adjuntar la documentació acreditativa (resolució d’aprovació o pagament)</w:t>
      </w:r>
    </w:p>
    <w:p w14:paraId="11F7346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A2744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1A54140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691F00B" w14:textId="5E61BB63" w:rsidR="00583E24" w:rsidRP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242576">
        <w:rPr>
          <w:rFonts w:ascii="Arial" w:hAnsi="Arial" w:cs="Arial"/>
          <w:b/>
          <w:sz w:val="22"/>
          <w:szCs w:val="22"/>
        </w:rPr>
        <w:t>Observacions:</w:t>
      </w:r>
    </w:p>
    <w:p w14:paraId="4E255D35" w14:textId="4AEE89DE" w:rsidR="00583E24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5A1BDD33" w14:textId="5387BC81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329A83B1" w14:textId="19577349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0A75A32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E00F46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5ACAFB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CDED8D4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C30F77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9A709E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0C6F450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47A4A54D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1BAD97A3" w14:textId="77777777" w:rsidR="00B90C83" w:rsidRPr="00B90C83" w:rsidRDefault="00B90C83" w:rsidP="00B90C83">
      <w:pPr>
        <w:pStyle w:val="Ttulo2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CC6B88" w14:paraId="4738A8DD" w14:textId="77777777" w:rsidTr="00B90C83">
        <w:trPr>
          <w:trHeight w:val="1134"/>
        </w:trPr>
        <w:tc>
          <w:tcPr>
            <w:tcW w:w="10195" w:type="dxa"/>
            <w:tcBorders>
              <w:top w:val="single" w:sz="12" w:space="0" w:color="auto"/>
              <w:bottom w:val="nil"/>
            </w:tcBorders>
          </w:tcPr>
          <w:p w14:paraId="0B9405E8" w14:textId="434D9A0D" w:rsidR="004F6CDF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42AD98D0" w14:textId="55B1A8B1" w:rsidR="00583E24" w:rsidRPr="00CC6B88" w:rsidRDefault="00583E24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B88">
              <w:rPr>
                <w:sz w:val="16"/>
                <w:szCs w:val="16"/>
              </w:rPr>
              <w:instrText xml:space="preserve"> FORMTEXT </w:instrText>
            </w:r>
            <w:r w:rsidRPr="00CC6B88">
              <w:rPr>
                <w:sz w:val="16"/>
                <w:szCs w:val="16"/>
              </w:rPr>
            </w:r>
            <w:r w:rsidRPr="00CC6B88">
              <w:rPr>
                <w:sz w:val="16"/>
                <w:szCs w:val="16"/>
              </w:rPr>
              <w:fldChar w:fldCharType="separate"/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fldChar w:fldCharType="end"/>
            </w:r>
          </w:p>
          <w:p w14:paraId="6B2FB7C8" w14:textId="6F8B7FC5" w:rsidR="00583E24" w:rsidRPr="00583E24" w:rsidRDefault="00583E24" w:rsidP="00583E24">
            <w:pPr>
              <w:pStyle w:val="Ttulo3"/>
              <w:rPr>
                <w:sz w:val="16"/>
                <w:szCs w:val="16"/>
              </w:rPr>
            </w:pPr>
          </w:p>
          <w:p w14:paraId="22A758E2" w14:textId="77777777" w:rsidR="004F6CDF" w:rsidRPr="00CC6B88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7A2FCD57" w14:textId="77777777" w:rsidR="004F6CDF" w:rsidRPr="00CC6B88" w:rsidRDefault="00B90C83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6B88">
              <w:rPr>
                <w:rFonts w:ascii="Arial" w:hAnsi="Arial" w:cs="Arial"/>
                <w:sz w:val="16"/>
                <w:szCs w:val="16"/>
              </w:rPr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4995E2" w14:textId="77777777" w:rsidR="00B90C83" w:rsidRPr="00CC6B88" w:rsidRDefault="00B90C83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944ABCF" w14:textId="77777777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8509A34" w14:textId="29DA4779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F9A9BA4" w14:textId="72260C2D" w:rsidR="00B90C83" w:rsidRPr="006E0F4A" w:rsidRDefault="006E0F4A" w:rsidP="006E0F4A">
      <w:pPr>
        <w:framePr w:w="301" w:h="1051" w:hSpace="142" w:wrap="around" w:vAnchor="page" w:hAnchor="page" w:x="781" w:y="14356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580D76">
        <w:rPr>
          <w:rFonts w:cs="Helvetica"/>
          <w:bCs/>
          <w:sz w:val="14"/>
          <w:szCs w:val="14"/>
        </w:rPr>
        <w:t>1084.02-DO</w:t>
      </w:r>
      <w:r w:rsidR="00583E24">
        <w:rPr>
          <w:rFonts w:cs="Helvetica"/>
          <w:bCs/>
          <w:sz w:val="14"/>
          <w:szCs w:val="14"/>
        </w:rPr>
        <w:t>18</w:t>
      </w:r>
    </w:p>
    <w:p w14:paraId="16E57878" w14:textId="26D3EC50" w:rsidR="00B90C83" w:rsidRPr="00B90C83" w:rsidRDefault="00B90C83" w:rsidP="00583E24">
      <w:pPr>
        <w:pBdr>
          <w:top w:val="single" w:sz="4" w:space="1" w:color="auto"/>
        </w:pBdr>
        <w:rPr>
          <w:rFonts w:cs="Helvetica"/>
          <w:b/>
          <w:bCs/>
          <w:sz w:val="6"/>
          <w:szCs w:val="6"/>
        </w:rPr>
      </w:pPr>
      <w:bookmarkStart w:id="2" w:name="DG"/>
    </w:p>
    <w:bookmarkEnd w:id="2"/>
    <w:p w14:paraId="46DEA8BB" w14:textId="3AEA9F36" w:rsidR="00027B11" w:rsidRPr="00827525" w:rsidRDefault="00827525" w:rsidP="00B12212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Direcció General de Desenvolupament R</w:t>
      </w:r>
      <w:r w:rsidRPr="00827525">
        <w:rPr>
          <w:rFonts w:ascii="Arial" w:hAnsi="Arial" w:cs="Arial"/>
          <w:b/>
          <w:bCs/>
          <w:sz w:val="25"/>
          <w:szCs w:val="25"/>
        </w:rPr>
        <w:t>ural</w:t>
      </w:r>
    </w:p>
    <w:sectPr w:rsidR="00027B11" w:rsidRPr="00827525" w:rsidSect="004202DC">
      <w:headerReference w:type="default" r:id="rId9"/>
      <w:footerReference w:type="default" r:id="rId10"/>
      <w:pgSz w:w="11907" w:h="16840" w:code="9"/>
      <w:pgMar w:top="451" w:right="567" w:bottom="1418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EF0" w14:textId="77777777" w:rsidR="00583E24" w:rsidRDefault="00583E24" w:rsidP="00617C40">
      <w:r>
        <w:separator/>
      </w:r>
    </w:p>
  </w:endnote>
  <w:endnote w:type="continuationSeparator" w:id="0">
    <w:p w14:paraId="0B20AB32" w14:textId="77777777" w:rsidR="00583E24" w:rsidRDefault="00583E24" w:rsidP="00617C40">
      <w:r>
        <w:continuationSeparator/>
      </w:r>
    </w:p>
  </w:endnote>
  <w:endnote w:type="continuationNotice" w:id="1">
    <w:p w14:paraId="60309A8D" w14:textId="77777777" w:rsidR="00583E24" w:rsidRDefault="0058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2D62" w14:textId="77777777" w:rsidR="00583E24" w:rsidRDefault="00583E2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C9DA10" wp14:editId="37BF56C1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59EFD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9DA1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06459EFD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6FF3C5" wp14:editId="5BE7AC4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40D62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FF3C5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32D40D62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C7EB5D" wp14:editId="4D9D400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4ED6B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7EB5D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2F24ED6B" w14:textId="77777777" w:rsidR="00583E24" w:rsidRDefault="00583E24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03F8" w14:textId="77777777" w:rsidR="00583E24" w:rsidRDefault="00583E24" w:rsidP="00617C40">
      <w:r>
        <w:separator/>
      </w:r>
    </w:p>
  </w:footnote>
  <w:footnote w:type="continuationSeparator" w:id="0">
    <w:p w14:paraId="472A54F8" w14:textId="77777777" w:rsidR="00583E24" w:rsidRDefault="00583E24" w:rsidP="00617C40">
      <w:r>
        <w:continuationSeparator/>
      </w:r>
    </w:p>
  </w:footnote>
  <w:footnote w:type="continuationNotice" w:id="1">
    <w:p w14:paraId="362480F4" w14:textId="77777777" w:rsidR="00583E24" w:rsidRDefault="00583E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004A" w14:textId="001A887B" w:rsidR="00583E24" w:rsidRDefault="004D094A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1A50178" wp14:editId="730CB928">
          <wp:simplePos x="0" y="0"/>
          <wp:positionH relativeFrom="page">
            <wp:posOffset>504883</wp:posOffset>
          </wp:positionH>
          <wp:positionV relativeFrom="page">
            <wp:posOffset>470535</wp:posOffset>
          </wp:positionV>
          <wp:extent cx="269875" cy="304800"/>
          <wp:effectExtent l="0" t="0" r="0" b="0"/>
          <wp:wrapTight wrapText="bothSides">
            <wp:wrapPolygon edited="0">
              <wp:start x="0" y="0"/>
              <wp:lineTo x="0" y="20250"/>
              <wp:lineTo x="19821" y="20250"/>
              <wp:lineTo x="19821" y="0"/>
              <wp:lineTo x="0" y="0"/>
            </wp:wrapPolygon>
          </wp:wrapTight>
          <wp:docPr id="1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E24">
      <w:rPr>
        <w:b/>
        <w:noProof/>
      </w:rPr>
      <w:drawing>
        <wp:anchor distT="0" distB="0" distL="114300" distR="114300" simplePos="0" relativeHeight="251665920" behindDoc="0" locked="0" layoutInCell="1" allowOverlap="1" wp14:anchorId="0862F121" wp14:editId="14F28EF5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10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E24">
      <w:t>Generalitat de Catalunya</w:t>
    </w:r>
  </w:p>
  <w:p w14:paraId="75F3D8D7" w14:textId="77777777" w:rsidR="00583E24" w:rsidRPr="000070FA" w:rsidRDefault="00583E24" w:rsidP="000070FA">
    <w:pPr>
      <w:pStyle w:val="Encabezado"/>
      <w:ind w:right="5017"/>
      <w:rPr>
        <w:b/>
      </w:rPr>
    </w:pPr>
    <w:r w:rsidRPr="000070FA">
      <w:rPr>
        <w:b/>
      </w:rPr>
      <w:t>Departament d’Agricultura,</w:t>
    </w:r>
  </w:p>
  <w:p w14:paraId="167BA2FF" w14:textId="7F70F6D3" w:rsidR="00583E24" w:rsidRPr="00EF4CD8" w:rsidRDefault="00583E24" w:rsidP="000070FA">
    <w:pPr>
      <w:pStyle w:val="Encabezado"/>
      <w:ind w:right="5017"/>
      <w:rPr>
        <w:b/>
      </w:rPr>
    </w:pPr>
    <w:r w:rsidRPr="000070FA">
      <w:rPr>
        <w:b/>
      </w:rPr>
      <w:t>Ramaderia, Pesca i 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8D7"/>
    <w:multiLevelType w:val="hybridMultilevel"/>
    <w:tmpl w:val="2250B902"/>
    <w:lvl w:ilvl="0" w:tplc="F288F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9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3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3"/>
  </w:num>
  <w:num w:numId="9">
    <w:abstractNumId w:val="13"/>
  </w:num>
  <w:num w:numId="10">
    <w:abstractNumId w:val="13"/>
  </w:num>
  <w:num w:numId="11">
    <w:abstractNumId w:val="17"/>
  </w:num>
  <w:num w:numId="12">
    <w:abstractNumId w:val="2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  <w:num w:numId="23">
    <w:abstractNumId w:val="10"/>
  </w:num>
  <w:num w:numId="24">
    <w:abstractNumId w:val="10"/>
  </w:num>
  <w:num w:numId="25">
    <w:abstractNumId w:val="20"/>
  </w:num>
  <w:num w:numId="26">
    <w:abstractNumId w:val="17"/>
  </w:num>
  <w:num w:numId="27">
    <w:abstractNumId w:val="17"/>
  </w:num>
  <w:num w:numId="28">
    <w:abstractNumId w:val="22"/>
  </w:num>
  <w:num w:numId="29">
    <w:abstractNumId w:val="3"/>
  </w:num>
  <w:num w:numId="30">
    <w:abstractNumId w:val="18"/>
  </w:num>
  <w:num w:numId="31">
    <w:abstractNumId w:val="4"/>
  </w:num>
  <w:num w:numId="32">
    <w:abstractNumId w:val="27"/>
  </w:num>
  <w:num w:numId="33">
    <w:abstractNumId w:val="23"/>
  </w:num>
  <w:num w:numId="34">
    <w:abstractNumId w:val="9"/>
  </w:num>
  <w:num w:numId="35">
    <w:abstractNumId w:val="7"/>
  </w:num>
  <w:num w:numId="36">
    <w:abstractNumId w:val="7"/>
  </w:num>
  <w:num w:numId="37">
    <w:abstractNumId w:val="19"/>
  </w:num>
  <w:num w:numId="38">
    <w:abstractNumId w:val="24"/>
  </w:num>
  <w:num w:numId="39">
    <w:abstractNumId w:val="5"/>
  </w:num>
  <w:num w:numId="40">
    <w:abstractNumId w:val="14"/>
  </w:num>
  <w:num w:numId="41">
    <w:abstractNumId w:val="0"/>
  </w:num>
  <w:num w:numId="42">
    <w:abstractNumId w:val="6"/>
  </w:num>
  <w:num w:numId="43">
    <w:abstractNumId w:val="21"/>
  </w:num>
  <w:num w:numId="44">
    <w:abstractNumId w:val="11"/>
  </w:num>
  <w:num w:numId="45">
    <w:abstractNumId w:val="26"/>
  </w:num>
  <w:num w:numId="46">
    <w:abstractNumId w:val="25"/>
  </w:num>
  <w:num w:numId="47">
    <w:abstractNumId w:val="15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97DB6"/>
    <w:rsid w:val="000A51D8"/>
    <w:rsid w:val="000B696B"/>
    <w:rsid w:val="000D5FD5"/>
    <w:rsid w:val="000F6673"/>
    <w:rsid w:val="0010012E"/>
    <w:rsid w:val="00115E66"/>
    <w:rsid w:val="00150868"/>
    <w:rsid w:val="00152742"/>
    <w:rsid w:val="00152F15"/>
    <w:rsid w:val="001565CB"/>
    <w:rsid w:val="001725EB"/>
    <w:rsid w:val="001831EC"/>
    <w:rsid w:val="00197E56"/>
    <w:rsid w:val="001A0DC2"/>
    <w:rsid w:val="001A210E"/>
    <w:rsid w:val="001A7776"/>
    <w:rsid w:val="001B18BD"/>
    <w:rsid w:val="001B3D82"/>
    <w:rsid w:val="001B44E6"/>
    <w:rsid w:val="001C6FFC"/>
    <w:rsid w:val="001E7154"/>
    <w:rsid w:val="001F6147"/>
    <w:rsid w:val="00204B39"/>
    <w:rsid w:val="00210598"/>
    <w:rsid w:val="00211ECC"/>
    <w:rsid w:val="00215AD3"/>
    <w:rsid w:val="002251B5"/>
    <w:rsid w:val="002335C2"/>
    <w:rsid w:val="00242576"/>
    <w:rsid w:val="00247D6B"/>
    <w:rsid w:val="00252CCA"/>
    <w:rsid w:val="00274D49"/>
    <w:rsid w:val="00276758"/>
    <w:rsid w:val="00290E6A"/>
    <w:rsid w:val="0029480B"/>
    <w:rsid w:val="002A0E4D"/>
    <w:rsid w:val="002A25D3"/>
    <w:rsid w:val="002A5C18"/>
    <w:rsid w:val="002A6D5B"/>
    <w:rsid w:val="002C5A69"/>
    <w:rsid w:val="002C799C"/>
    <w:rsid w:val="003018F1"/>
    <w:rsid w:val="00307BC5"/>
    <w:rsid w:val="00312615"/>
    <w:rsid w:val="00353637"/>
    <w:rsid w:val="003771BC"/>
    <w:rsid w:val="003906D8"/>
    <w:rsid w:val="003E2B67"/>
    <w:rsid w:val="003E42FF"/>
    <w:rsid w:val="003F3FB1"/>
    <w:rsid w:val="00406782"/>
    <w:rsid w:val="004141F3"/>
    <w:rsid w:val="004202DC"/>
    <w:rsid w:val="0046411E"/>
    <w:rsid w:val="00465A3D"/>
    <w:rsid w:val="00490E6E"/>
    <w:rsid w:val="004C52C1"/>
    <w:rsid w:val="004C5F9E"/>
    <w:rsid w:val="004D094A"/>
    <w:rsid w:val="004F2E1E"/>
    <w:rsid w:val="004F6CDF"/>
    <w:rsid w:val="00524FA5"/>
    <w:rsid w:val="005652FC"/>
    <w:rsid w:val="005761E9"/>
    <w:rsid w:val="00580D76"/>
    <w:rsid w:val="00583E24"/>
    <w:rsid w:val="00595FF3"/>
    <w:rsid w:val="005B4E5C"/>
    <w:rsid w:val="005B74C2"/>
    <w:rsid w:val="005D4496"/>
    <w:rsid w:val="005E746D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6D5B"/>
    <w:rsid w:val="00672A01"/>
    <w:rsid w:val="006753AB"/>
    <w:rsid w:val="006813E8"/>
    <w:rsid w:val="006948EF"/>
    <w:rsid w:val="006A0D7F"/>
    <w:rsid w:val="006A5097"/>
    <w:rsid w:val="006B1DA2"/>
    <w:rsid w:val="006B7182"/>
    <w:rsid w:val="006D1067"/>
    <w:rsid w:val="006D7291"/>
    <w:rsid w:val="006E0F4A"/>
    <w:rsid w:val="007061CD"/>
    <w:rsid w:val="007129BF"/>
    <w:rsid w:val="00713C6E"/>
    <w:rsid w:val="00734789"/>
    <w:rsid w:val="00752E01"/>
    <w:rsid w:val="00754CA9"/>
    <w:rsid w:val="0075530F"/>
    <w:rsid w:val="00764CA4"/>
    <w:rsid w:val="00777945"/>
    <w:rsid w:val="00793A24"/>
    <w:rsid w:val="00794C2F"/>
    <w:rsid w:val="00795DCE"/>
    <w:rsid w:val="007A541B"/>
    <w:rsid w:val="007F2623"/>
    <w:rsid w:val="007F7AA7"/>
    <w:rsid w:val="008003E2"/>
    <w:rsid w:val="00806527"/>
    <w:rsid w:val="00811F7B"/>
    <w:rsid w:val="00815DB3"/>
    <w:rsid w:val="00827525"/>
    <w:rsid w:val="00887413"/>
    <w:rsid w:val="00892BB2"/>
    <w:rsid w:val="008A45B9"/>
    <w:rsid w:val="008B05A9"/>
    <w:rsid w:val="008B4C80"/>
    <w:rsid w:val="008B6769"/>
    <w:rsid w:val="008D5AB3"/>
    <w:rsid w:val="008E3F40"/>
    <w:rsid w:val="008E546A"/>
    <w:rsid w:val="0090690C"/>
    <w:rsid w:val="00907038"/>
    <w:rsid w:val="00920480"/>
    <w:rsid w:val="00921D07"/>
    <w:rsid w:val="00941E0A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E0BA7"/>
    <w:rsid w:val="009E2B16"/>
    <w:rsid w:val="009E428E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2506"/>
    <w:rsid w:val="00A910FB"/>
    <w:rsid w:val="00A9340B"/>
    <w:rsid w:val="00A95E2C"/>
    <w:rsid w:val="00AA0383"/>
    <w:rsid w:val="00AB5808"/>
    <w:rsid w:val="00AB62EF"/>
    <w:rsid w:val="00AD7BF7"/>
    <w:rsid w:val="00B12212"/>
    <w:rsid w:val="00B43B88"/>
    <w:rsid w:val="00B46CA8"/>
    <w:rsid w:val="00B513D0"/>
    <w:rsid w:val="00B60E83"/>
    <w:rsid w:val="00B779F5"/>
    <w:rsid w:val="00B87419"/>
    <w:rsid w:val="00B90C83"/>
    <w:rsid w:val="00B97D85"/>
    <w:rsid w:val="00BA2F4B"/>
    <w:rsid w:val="00BB584F"/>
    <w:rsid w:val="00BD01D1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42372"/>
    <w:rsid w:val="00C949ED"/>
    <w:rsid w:val="00CA45E5"/>
    <w:rsid w:val="00CA4E65"/>
    <w:rsid w:val="00CA7430"/>
    <w:rsid w:val="00CC6B88"/>
    <w:rsid w:val="00CD5EDF"/>
    <w:rsid w:val="00CE58CD"/>
    <w:rsid w:val="00CF672A"/>
    <w:rsid w:val="00D05069"/>
    <w:rsid w:val="00D46824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524A7"/>
    <w:rsid w:val="00E55C9B"/>
    <w:rsid w:val="00E5612B"/>
    <w:rsid w:val="00E65BA6"/>
    <w:rsid w:val="00E6662F"/>
    <w:rsid w:val="00E87343"/>
    <w:rsid w:val="00E9705F"/>
    <w:rsid w:val="00EF334A"/>
    <w:rsid w:val="00EF41ED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91B44"/>
    <w:rsid w:val="00FA2160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5C44C9"/>
  <w15:docId w15:val="{0567FAAF-6353-4836-8462-0C2C3CE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B90C83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3984-CEF6-49BF-900D-877DD4A72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495D6-77ED-4A9D-85C6-12859E21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2178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Cuesta Vendrell, Marc</cp:lastModifiedBy>
  <cp:revision>9</cp:revision>
  <cp:lastPrinted>2017-03-16T16:02:00Z</cp:lastPrinted>
  <dcterms:created xsi:type="dcterms:W3CDTF">2017-03-16T08:00:00Z</dcterms:created>
  <dcterms:modified xsi:type="dcterms:W3CDTF">2024-10-14T13:34:00Z</dcterms:modified>
</cp:coreProperties>
</file>